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92798" w14:textId="0281700E" w:rsidR="000B47F8" w:rsidRPr="00296C64" w:rsidRDefault="00B8299F" w:rsidP="00D30438">
      <w:pPr>
        <w:pStyle w:val="a3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lang w:eastAsia="zh-TW"/>
        </w:rPr>
        <w:t>園區</w:t>
      </w:r>
      <w:r w:rsidR="00CA0693" w:rsidRPr="00296C64">
        <w:rPr>
          <w:rFonts w:ascii="微軟正黑體" w:eastAsia="微軟正黑體" w:hAnsi="微軟正黑體" w:hint="eastAsia"/>
          <w:lang w:eastAsia="zh-TW"/>
        </w:rPr>
        <w:t>收費標準</w:t>
      </w:r>
    </w:p>
    <w:p w14:paraId="7FA0B86C" w14:textId="77777777" w:rsidR="00F51C45" w:rsidRPr="00CA0693" w:rsidRDefault="00CA0693" w:rsidP="009B0979">
      <w:pPr>
        <w:pStyle w:val="a5"/>
        <w:numPr>
          <w:ilvl w:val="0"/>
          <w:numId w:val="4"/>
        </w:numPr>
        <w:spacing w:line="400" w:lineRule="exact"/>
        <w:ind w:firstLineChars="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廠房租金：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租賃廠房費用以三個月為一期</w:t>
      </w:r>
      <w:r w:rsidR="006D7637">
        <w:rPr>
          <w:rFonts w:ascii="微軟正黑體" w:eastAsia="微軟正黑體" w:hAnsi="微軟正黑體" w:hint="eastAsia"/>
          <w:sz w:val="24"/>
          <w:szCs w:val="24"/>
          <w:lang w:eastAsia="zh-TW"/>
        </w:rPr>
        <w:t>計算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。</w:t>
      </w:r>
    </w:p>
    <w:p w14:paraId="53D00F01" w14:textId="77777777" w:rsidR="001E4D37" w:rsidRPr="00CA0693" w:rsidRDefault="00CA0693" w:rsidP="009B0979">
      <w:pPr>
        <w:spacing w:line="400" w:lineRule="exact"/>
        <w:ind w:leftChars="214" w:left="449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1.1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廠房的租賃單價：（價格如有變動，以合</w:t>
      </w:r>
      <w:r w:rsidR="00840CB1">
        <w:rPr>
          <w:rFonts w:ascii="微軟正黑體" w:eastAsia="微軟正黑體" w:hAnsi="微軟正黑體" w:hint="eastAsia"/>
          <w:sz w:val="24"/>
          <w:szCs w:val="24"/>
          <w:lang w:eastAsia="zh-TW"/>
        </w:rPr>
        <w:t>約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為准）</w:t>
      </w:r>
    </w:p>
    <w:p w14:paraId="6FDC784B" w14:textId="77777777" w:rsidR="001E4D37" w:rsidRPr="00CA0693" w:rsidRDefault="00CA0693" w:rsidP="009B0979">
      <w:pPr>
        <w:spacing w:line="400" w:lineRule="exact"/>
        <w:ind w:firstLineChars="200" w:firstLine="48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1.2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租賃面積：以合</w:t>
      </w:r>
      <w:r w:rsidR="00840CB1">
        <w:rPr>
          <w:rFonts w:ascii="微軟正黑體" w:eastAsia="微軟正黑體" w:hAnsi="微軟正黑體" w:hint="eastAsia"/>
          <w:sz w:val="24"/>
          <w:szCs w:val="24"/>
          <w:lang w:eastAsia="zh-TW"/>
        </w:rPr>
        <w:t>約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內的面積為准。</w:t>
      </w:r>
    </w:p>
    <w:p w14:paraId="77FFDAC4" w14:textId="71B63D70" w:rsidR="00764B64" w:rsidRDefault="00CA0693" w:rsidP="008562C6">
      <w:pPr>
        <w:spacing w:line="400" w:lineRule="exact"/>
        <w:ind w:firstLineChars="200" w:firstLine="48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1.3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公式：廠房租金</w:t>
      </w: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=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租賃面積</w:t>
      </w: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*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單價</w:t>
      </w:r>
      <w:r w:rsidR="001465B1" w:rsidRPr="00CA0693">
        <w:rPr>
          <w:rFonts w:ascii="微軟正黑體" w:eastAsia="微軟正黑體" w:hAnsi="微軟正黑體"/>
          <w:sz w:val="24"/>
          <w:szCs w:val="24"/>
        </w:rPr>
        <w:t xml:space="preserve"> </w:t>
      </w:r>
    </w:p>
    <w:tbl>
      <w:tblPr>
        <w:tblW w:w="1134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17"/>
        <w:gridCol w:w="1211"/>
        <w:gridCol w:w="1199"/>
        <w:gridCol w:w="1134"/>
        <w:gridCol w:w="932"/>
        <w:gridCol w:w="898"/>
        <w:gridCol w:w="736"/>
        <w:gridCol w:w="686"/>
        <w:gridCol w:w="715"/>
        <w:gridCol w:w="934"/>
        <w:gridCol w:w="1268"/>
      </w:tblGrid>
      <w:tr w:rsidR="00631A6F" w:rsidRPr="00BE78E6" w14:paraId="311798C4" w14:textId="77777777" w:rsidTr="00C322EC">
        <w:trPr>
          <w:trHeight w:val="1301"/>
        </w:trPr>
        <w:tc>
          <w:tcPr>
            <w:tcW w:w="710" w:type="dxa"/>
            <w:shd w:val="clear" w:color="auto" w:fill="auto"/>
            <w:vAlign w:val="center"/>
            <w:hideMark/>
          </w:tcPr>
          <w:p w14:paraId="77B7FA50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80AD316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總容積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250CEEF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建設成本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711F556D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裝修配套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1D360D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公設均攤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2DAF8071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總費用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14:paraId="40DF4239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  <w:t>150</w:t>
            </w: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月單價</w:t>
            </w:r>
          </w:p>
        </w:tc>
        <w:tc>
          <w:tcPr>
            <w:tcW w:w="736" w:type="dxa"/>
          </w:tcPr>
          <w:p w14:paraId="4FFC5002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維修基金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1D964B9F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市場行情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9DFE602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建議租金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0D87AD00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預計收入</w:t>
            </w:r>
            <w:r w:rsidRPr="00BE78E6"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9049D69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類型</w:t>
            </w:r>
          </w:p>
        </w:tc>
      </w:tr>
      <w:tr w:rsidR="00631A6F" w:rsidRPr="00BE78E6" w14:paraId="5A051E98" w14:textId="77777777" w:rsidTr="00C322EC">
        <w:trPr>
          <w:trHeight w:val="640"/>
        </w:trPr>
        <w:tc>
          <w:tcPr>
            <w:tcW w:w="710" w:type="dxa"/>
            <w:shd w:val="clear" w:color="auto" w:fill="auto"/>
            <w:vAlign w:val="center"/>
          </w:tcPr>
          <w:p w14:paraId="714C65F3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AF017D0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7CE35D9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0CF46A8D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A856DA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3018A271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C1C9A33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736" w:type="dxa"/>
          </w:tcPr>
          <w:p w14:paraId="30546581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0C6CA93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 w:themeFill="background1"/>
            <w:noWrap/>
            <w:vAlign w:val="center"/>
          </w:tcPr>
          <w:p w14:paraId="55563288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66DD7008" w14:textId="77777777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81FE0EF" w14:textId="5FF00E78" w:rsidR="00631A6F" w:rsidRPr="00BE78E6" w:rsidRDefault="00631A6F" w:rsidP="00BC2513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</w:tr>
      <w:tr w:rsidR="00631A6F" w:rsidRPr="00BE78E6" w14:paraId="4ECF2FA8" w14:textId="77777777" w:rsidTr="00C322EC">
        <w:trPr>
          <w:trHeight w:val="832"/>
        </w:trPr>
        <w:tc>
          <w:tcPr>
            <w:tcW w:w="710" w:type="dxa"/>
            <w:shd w:val="clear" w:color="auto" w:fill="auto"/>
            <w:vAlign w:val="center"/>
            <w:hideMark/>
          </w:tcPr>
          <w:p w14:paraId="15C384D2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總計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08CB2D8E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59F5C13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7D9C4DA5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5B9FCF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060EC58F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FBDAE13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736" w:type="dxa"/>
          </w:tcPr>
          <w:p w14:paraId="2ACC18C6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72DF1FCB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4D3B3F7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78AC096E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AF2C727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</w:tr>
      <w:tr w:rsidR="00631A6F" w:rsidRPr="00CA0693" w14:paraId="5F5BFFC2" w14:textId="77777777" w:rsidTr="00C322EC">
        <w:trPr>
          <w:trHeight w:val="640"/>
        </w:trPr>
        <w:tc>
          <w:tcPr>
            <w:tcW w:w="710" w:type="dxa"/>
            <w:shd w:val="clear" w:color="auto" w:fill="auto"/>
            <w:vAlign w:val="center"/>
          </w:tcPr>
          <w:p w14:paraId="7D64300C" w14:textId="77777777" w:rsidR="00631A6F" w:rsidRPr="00BE78E6" w:rsidRDefault="00631A6F" w:rsidP="00BC2513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備註</w:t>
            </w:r>
          </w:p>
        </w:tc>
        <w:tc>
          <w:tcPr>
            <w:tcW w:w="10630" w:type="dxa"/>
            <w:gridSpan w:val="11"/>
          </w:tcPr>
          <w:p w14:paraId="07942B68" w14:textId="77777777" w:rsidR="00631A6F" w:rsidRPr="00BE78E6" w:rsidRDefault="00631A6F" w:rsidP="00C322EC">
            <w:pPr>
              <w:widowControl/>
              <w:spacing w:line="240" w:lineRule="exact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建設成本：原土地造價</w:t>
            </w:r>
          </w:p>
          <w:p w14:paraId="5A51EFC0" w14:textId="77777777" w:rsidR="00631A6F" w:rsidRPr="00BE78E6" w:rsidRDefault="00631A6F" w:rsidP="00C322EC">
            <w:pPr>
              <w:widowControl/>
              <w:spacing w:line="240" w:lineRule="exact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裝修配套：整體園區配套費用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  <w:t>+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空調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環保排煙空壓機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  <w:t>,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碼頭、天然氣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電梯費用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裝修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  <w:t>+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燈具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加減賬，詳見房租計算原始檔</w:t>
            </w:r>
          </w:p>
          <w:p w14:paraId="146770B8" w14:textId="77777777" w:rsidR="00631A6F" w:rsidRPr="00BE78E6" w:rsidRDefault="00631A6F" w:rsidP="00C322EC">
            <w:pPr>
              <w:widowControl/>
              <w:spacing w:line="240" w:lineRule="exact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  <w:szCs w:val="20"/>
              </w:rPr>
              <w:t>公設均攤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</w:rPr>
              <w:t>：公設造價及整體園區配套費用，詳見房租計算原始檔</w:t>
            </w:r>
          </w:p>
        </w:tc>
      </w:tr>
    </w:tbl>
    <w:p w14:paraId="775FDB69" w14:textId="77777777" w:rsidR="00631A6F" w:rsidRPr="00631A6F" w:rsidRDefault="00631A6F" w:rsidP="008562C6">
      <w:pPr>
        <w:spacing w:line="400" w:lineRule="exact"/>
        <w:ind w:firstLineChars="200" w:firstLine="480"/>
        <w:rPr>
          <w:rFonts w:ascii="微軟正黑體" w:hAnsi="微軟正黑體" w:hint="eastAsia"/>
          <w:sz w:val="24"/>
          <w:szCs w:val="24"/>
        </w:rPr>
      </w:pPr>
    </w:p>
    <w:p w14:paraId="2D78856B" w14:textId="77777777" w:rsidR="003171BB" w:rsidRPr="00CA0693" w:rsidRDefault="00CA0693" w:rsidP="009B0979">
      <w:pPr>
        <w:pStyle w:val="a5"/>
        <w:numPr>
          <w:ilvl w:val="0"/>
          <w:numId w:val="4"/>
        </w:numPr>
        <w:spacing w:line="400" w:lineRule="exact"/>
        <w:ind w:firstLineChars="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管理費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：依合</w:t>
      </w:r>
      <w:r w:rsidR="009E2D45">
        <w:rPr>
          <w:rFonts w:ascii="微軟正黑體" w:eastAsia="微軟正黑體" w:hAnsi="微軟正黑體" w:hint="eastAsia"/>
          <w:sz w:val="24"/>
          <w:szCs w:val="24"/>
          <w:lang w:eastAsia="zh-TW"/>
        </w:rPr>
        <w:t>約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租賃面積和收費標準計算。</w:t>
      </w:r>
    </w:p>
    <w:p w14:paraId="03A32939" w14:textId="10B7A985" w:rsidR="00D739C7" w:rsidRDefault="00CA0693" w:rsidP="00196BF3">
      <w:pPr>
        <w:pStyle w:val="a5"/>
        <w:spacing w:line="400" w:lineRule="exact"/>
        <w:ind w:left="490" w:firstLineChars="0" w:firstLine="0"/>
        <w:rPr>
          <w:rFonts w:ascii="微軟正黑體" w:eastAsia="微軟正黑體" w:hAnsi="微軟正黑體"/>
          <w:sz w:val="24"/>
          <w:szCs w:val="24"/>
          <w:lang w:eastAsia="zh-TW"/>
        </w:rPr>
      </w:pP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2.1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管理費包含：</w:t>
      </w:r>
      <w:r w:rsidR="006D7637">
        <w:rPr>
          <w:rFonts w:ascii="微軟正黑體" w:eastAsia="微軟正黑體" w:hAnsi="微軟正黑體" w:hint="eastAsia"/>
          <w:sz w:val="24"/>
          <w:szCs w:val="24"/>
          <w:lang w:eastAsia="zh-TW"/>
        </w:rPr>
        <w:t>清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潔費、綠化養護費、保</w:t>
      </w:r>
      <w:r w:rsidR="006D7637">
        <w:rPr>
          <w:rFonts w:ascii="微軟正黑體" w:eastAsia="微軟正黑體" w:hAnsi="微軟正黑體" w:hint="eastAsia"/>
          <w:sz w:val="24"/>
          <w:szCs w:val="24"/>
          <w:lang w:eastAsia="zh-TW"/>
        </w:rPr>
        <w:t>全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費、公共人員服務等。</w:t>
      </w:r>
    </w:p>
    <w:p w14:paraId="3055A3A3" w14:textId="4A80E7B4" w:rsidR="00196BF3" w:rsidRPr="00CA0693" w:rsidRDefault="00196BF3" w:rsidP="00196BF3">
      <w:pPr>
        <w:pStyle w:val="a5"/>
        <w:spacing w:line="400" w:lineRule="exact"/>
        <w:ind w:left="490" w:firstLineChars="0" w:firstLine="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2.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2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公式：租賃面積</w:t>
      </w: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*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單價</w:t>
      </w: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=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管理費</w:t>
      </w:r>
    </w:p>
    <w:p w14:paraId="257130E6" w14:textId="015E1664" w:rsidR="00E73B88" w:rsidRPr="00292432" w:rsidRDefault="00CA0693" w:rsidP="00196BF3">
      <w:pPr>
        <w:pStyle w:val="a5"/>
        <w:spacing w:line="400" w:lineRule="exact"/>
        <w:ind w:left="504" w:firstLineChars="0" w:firstLine="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2.</w:t>
      </w:r>
      <w:r w:rsidR="00196BF3">
        <w:rPr>
          <w:rFonts w:ascii="微軟正黑體" w:eastAsia="微軟正黑體" w:hAnsi="微軟正黑體" w:hint="eastAsia"/>
          <w:sz w:val="24"/>
          <w:szCs w:val="24"/>
          <w:lang w:eastAsia="zh-TW"/>
        </w:rPr>
        <w:t>3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費用明細：</w:t>
      </w:r>
      <w:r w:rsidR="00D03591" w:rsidRPr="00292432">
        <w:rPr>
          <w:rFonts w:ascii="微軟正黑體" w:eastAsia="微軟正黑體" w:hAnsi="微軟正黑體"/>
          <w:sz w:val="24"/>
          <w:szCs w:val="24"/>
        </w:rPr>
        <w:t xml:space="preserve"> </w:t>
      </w:r>
    </w:p>
    <w:tbl>
      <w:tblPr>
        <w:tblW w:w="14319" w:type="dxa"/>
        <w:tblInd w:w="562" w:type="dxa"/>
        <w:tblLook w:val="04A0" w:firstRow="1" w:lastRow="0" w:firstColumn="1" w:lastColumn="0" w:noHBand="0" w:noVBand="1"/>
      </w:tblPr>
      <w:tblGrid>
        <w:gridCol w:w="988"/>
        <w:gridCol w:w="1417"/>
        <w:gridCol w:w="1134"/>
        <w:gridCol w:w="709"/>
        <w:gridCol w:w="1559"/>
        <w:gridCol w:w="1276"/>
        <w:gridCol w:w="4252"/>
        <w:gridCol w:w="2984"/>
      </w:tblGrid>
      <w:tr w:rsidR="009B713E" w:rsidRPr="00CA0693" w14:paraId="7546D1E6" w14:textId="77777777" w:rsidTr="000E716C">
        <w:trPr>
          <w:trHeight w:val="5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9C15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分類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91C5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F8A1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月薪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C99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7B1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總費用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0089" w14:textId="77777777" w:rsidR="009B713E" w:rsidRPr="000E716C" w:rsidRDefault="001C20F8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坪</w:t>
            </w:r>
            <w:r w:rsidR="00CA0693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單價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5C71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公式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1845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描述</w:t>
            </w:r>
          </w:p>
        </w:tc>
      </w:tr>
      <w:tr w:rsidR="009B713E" w:rsidRPr="00CA0693" w14:paraId="7D5632E7" w14:textId="77777777" w:rsidTr="000E716C">
        <w:trPr>
          <w:trHeight w:val="1059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5A8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依租賃面積比率分攤負擔。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BB6AC" w14:textId="77777777" w:rsidR="009B713E" w:rsidRPr="000E716C" w:rsidRDefault="006D7637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清</w:t>
            </w:r>
            <w:r w:rsidR="00CA0693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潔費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B9C0" w14:textId="39B0EB43" w:rsidR="009B713E" w:rsidRPr="000E716C" w:rsidRDefault="009B713E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EFB7" w14:textId="3AB48075" w:rsidR="009B713E" w:rsidRPr="000E716C" w:rsidRDefault="009B713E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07B6" w14:textId="6D77B7F7" w:rsidR="009B713E" w:rsidRPr="000E716C" w:rsidRDefault="00D52E86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/月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AEDB" w14:textId="468CB343" w:rsidR="009B713E" w:rsidRPr="000E716C" w:rsidRDefault="00B02FFF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/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C3F4" w14:textId="77777777" w:rsidR="00BE6AE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1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、</w:t>
            </w:r>
            <w:r w:rsidR="00BE6AEE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外包清潔費用</w:t>
            </w:r>
          </w:p>
          <w:p w14:paraId="587C2A8D" w14:textId="77777777" w:rsidR="009B713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2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、保潔費單價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=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保潔總費用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/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總面積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44EE" w14:textId="77777777" w:rsidR="009B713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含公共道路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(</w:t>
            </w:r>
            <w:proofErr w:type="gramStart"/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含綠帶</w:t>
            </w:r>
            <w:proofErr w:type="gramEnd"/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、綠化步道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)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，樓梯、人行道、廣場、停車場等。費用依各公司租用面積分攤。</w:t>
            </w:r>
          </w:p>
        </w:tc>
      </w:tr>
      <w:tr w:rsidR="009B713E" w:rsidRPr="00CA0693" w14:paraId="5817220B" w14:textId="77777777" w:rsidTr="000E716C">
        <w:trPr>
          <w:trHeight w:val="111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BCF4" w14:textId="77777777" w:rsidR="009B713E" w:rsidRPr="000E716C" w:rsidRDefault="009B713E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D25A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綠化養護費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AE52" w14:textId="16A6ED42" w:rsidR="009B713E" w:rsidRPr="000E716C" w:rsidRDefault="009B713E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61A6" w14:textId="533E4341" w:rsidR="009B713E" w:rsidRPr="000E716C" w:rsidRDefault="009B713E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D953" w14:textId="24D96EFA" w:rsidR="009B713E" w:rsidRPr="000E716C" w:rsidRDefault="00BC4A9C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/</w:t>
            </w:r>
            <w:r w:rsidR="00B02FFF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0B97" w14:textId="7F77668B" w:rsidR="009B713E" w:rsidRPr="000E716C" w:rsidRDefault="00B8299F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/</w:t>
            </w:r>
            <w:r w:rsidR="00B02FFF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4971" w14:textId="77777777" w:rsidR="009B713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1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、綠化養護管理費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=</w:t>
            </w:r>
            <w:proofErr w:type="gramStart"/>
            <w:r w:rsidR="00BE6AEE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外包</w:t>
            </w:r>
            <w:r w:rsidR="009E2D45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植栽</w:t>
            </w:r>
            <w:proofErr w:type="gramEnd"/>
            <w:r w:rsidR="00BE6AEE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費用</w:t>
            </w:r>
            <w:r w:rsidR="009B713E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br/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2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、綠化養護管理費單價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=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綠化養護管理總費用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/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總面積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469F" w14:textId="77777777" w:rsidR="009B713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月包含：綠化修剪，養護、除蟲等，費用依各公司租用面積分攤。</w:t>
            </w:r>
            <w:proofErr w:type="gramStart"/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綠植補種</w:t>
            </w:r>
            <w:proofErr w:type="gramEnd"/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基金</w:t>
            </w:r>
            <w:proofErr w:type="gramStart"/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為綠植購</w:t>
            </w:r>
            <w:proofErr w:type="gramEnd"/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置費用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10%</w:t>
            </w:r>
          </w:p>
        </w:tc>
      </w:tr>
      <w:tr w:rsidR="009B713E" w:rsidRPr="00CA0693" w14:paraId="6E8D854F" w14:textId="77777777" w:rsidTr="000E716C">
        <w:trPr>
          <w:trHeight w:val="113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E980" w14:textId="77777777" w:rsidR="009B713E" w:rsidRPr="000E716C" w:rsidRDefault="009B713E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77D63" w14:textId="77777777" w:rsidR="009B713E" w:rsidRPr="000E716C" w:rsidRDefault="00BE6AEE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保全</w:t>
            </w:r>
            <w:r w:rsidR="00CA0693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070C" w14:textId="2516CBB4" w:rsidR="009B713E" w:rsidRPr="000E716C" w:rsidRDefault="009B713E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2729" w14:textId="1CE8ABE2" w:rsidR="009B713E" w:rsidRPr="000E716C" w:rsidRDefault="009B713E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1488" w14:textId="44832431" w:rsidR="009B713E" w:rsidRPr="000E716C" w:rsidRDefault="00520935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/月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6791" w14:textId="22A5DD61" w:rsidR="009B713E" w:rsidRPr="000E716C" w:rsidRDefault="001C20F8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/月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0E6C" w14:textId="77777777" w:rsidR="009E2D45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1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、</w:t>
            </w:r>
            <w:r w:rsidR="009E2D45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保全公司費用</w:t>
            </w:r>
          </w:p>
          <w:p w14:paraId="419C430A" w14:textId="77777777" w:rsidR="009B713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2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、安保費單價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=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安保總費用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/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總面積</w:t>
            </w: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AF80" w14:textId="5523365A" w:rsidR="009B713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一個班次</w:t>
            </w:r>
            <w:r w:rsidR="00D03591" w:rsidRPr="00D03591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u w:val="single"/>
                <w:lang w:eastAsia="zh-TW"/>
              </w:rPr>
              <w:t xml:space="preserve">  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人：，費用由園區各公司依租賃面積比率分攤負擔。</w:t>
            </w:r>
          </w:p>
        </w:tc>
      </w:tr>
      <w:tr w:rsidR="009B713E" w:rsidRPr="00CA0693" w14:paraId="25FC2A09" w14:textId="77777777" w:rsidTr="000E716C">
        <w:trPr>
          <w:trHeight w:val="10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104D" w14:textId="77777777" w:rsidR="009B713E" w:rsidRPr="000E716C" w:rsidRDefault="009B713E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2354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服務人員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20AF" w14:textId="4700317F" w:rsidR="002D69DF" w:rsidRPr="000E716C" w:rsidRDefault="002D69DF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CB3D" w14:textId="7691809E" w:rsidR="009B713E" w:rsidRPr="000E716C" w:rsidRDefault="009B713E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D221" w14:textId="0FDF11A1" w:rsidR="009B713E" w:rsidRPr="000E716C" w:rsidRDefault="00B8299F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/月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1647" w14:textId="15A80D8D" w:rsidR="009B713E" w:rsidRPr="000E716C" w:rsidRDefault="001C20F8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/月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76E9" w14:textId="00426FE3" w:rsidR="009B713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園區公共設備維護人員</w:t>
            </w:r>
            <w:r w:rsidR="009E2D45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u w:val="single"/>
                <w:lang w:eastAsia="zh-TW"/>
              </w:rPr>
              <w:t xml:space="preserve"> </w:t>
            </w:r>
            <w:r w:rsidR="00B8299F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u w:val="single"/>
                <w:lang w:eastAsia="zh-TW"/>
              </w:rPr>
              <w:t xml:space="preserve">  </w:t>
            </w:r>
            <w:r w:rsidR="009E2D45"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u w:val="single"/>
                <w:lang w:eastAsia="zh-TW"/>
              </w:rPr>
              <w:t xml:space="preserve"> </w:t>
            </w: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人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AFAB" w14:textId="77777777" w:rsidR="009B713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含雜項費用、材料消耗，由園區廠商依各公司租用面積比率分攤負擔</w:t>
            </w:r>
          </w:p>
        </w:tc>
      </w:tr>
      <w:tr w:rsidR="009B713E" w:rsidRPr="00CA0693" w14:paraId="7FE0719D" w14:textId="77777777" w:rsidTr="000E716C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558EF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總費用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578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A4F9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98E8" w14:textId="77777777" w:rsidR="009B713E" w:rsidRPr="000E716C" w:rsidRDefault="00CA0693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DBD1" w14:textId="38E77FE5" w:rsidR="009B713E" w:rsidRPr="000E716C" w:rsidRDefault="001C20F8" w:rsidP="00366B25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</w:pPr>
            <w:r w:rsidRPr="000E716C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lang w:eastAsia="zh-TW"/>
              </w:rPr>
              <w:t>/月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AB1B" w14:textId="77777777" w:rsidR="009B713E" w:rsidRPr="000E716C" w:rsidRDefault="009B713E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FDE7" w14:textId="77777777" w:rsidR="009B713E" w:rsidRPr="000E716C" w:rsidRDefault="00CA0693" w:rsidP="00366B25">
            <w:pPr>
              <w:widowControl/>
              <w:spacing w:line="300" w:lineRule="exact"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0E716C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</w:tr>
    </w:tbl>
    <w:p w14:paraId="4B29BC9C" w14:textId="77777777" w:rsidR="00296C64" w:rsidRPr="00296C64" w:rsidRDefault="00296C64" w:rsidP="00296C64">
      <w:pPr>
        <w:pStyle w:val="a5"/>
        <w:spacing w:line="400" w:lineRule="exact"/>
        <w:ind w:left="600" w:firstLineChars="0" w:firstLine="0"/>
        <w:rPr>
          <w:rFonts w:ascii="微軟正黑體" w:eastAsia="微軟正黑體" w:hAnsi="微軟正黑體" w:hint="eastAsia"/>
          <w:sz w:val="24"/>
          <w:szCs w:val="24"/>
        </w:rPr>
      </w:pPr>
    </w:p>
    <w:p w14:paraId="4B10D0AB" w14:textId="0BD0250B" w:rsidR="0070401F" w:rsidRPr="00CA0693" w:rsidRDefault="00183234" w:rsidP="009B0979">
      <w:pPr>
        <w:pStyle w:val="a5"/>
        <w:numPr>
          <w:ilvl w:val="0"/>
          <w:numId w:val="4"/>
        </w:numPr>
        <w:spacing w:line="400" w:lineRule="exact"/>
        <w:ind w:firstLineChars="0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水</w:t>
      </w:r>
      <w:r w:rsidR="00CA0693" w:rsidRPr="00CA0693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電費</w:t>
      </w:r>
      <w:r w:rsidR="00CA0693"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：依樓層公共用電費、樓層自用電費兩項合計。</w:t>
      </w:r>
    </w:p>
    <w:p w14:paraId="5F220CE1" w14:textId="77777777" w:rsidR="006861B8" w:rsidRPr="00CA0693" w:rsidRDefault="00CA0693" w:rsidP="00C322EC">
      <w:pPr>
        <w:pStyle w:val="a5"/>
        <w:spacing w:line="400" w:lineRule="exact"/>
        <w:ind w:left="574" w:firstLineChars="0" w:firstLine="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/>
          <w:b/>
          <w:sz w:val="24"/>
          <w:szCs w:val="24"/>
          <w:lang w:eastAsia="zh-TW"/>
        </w:rPr>
        <w:t>3.1</w:t>
      </w:r>
      <w:r w:rsidRPr="00CA0693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樓層公共</w:t>
      </w:r>
      <w:r w:rsidR="00183234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水</w:t>
      </w:r>
      <w:r w:rsidRPr="00CA0693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電費：</w:t>
      </w:r>
      <w:r w:rsidRPr="00CA0693">
        <w:rPr>
          <w:rFonts w:ascii="微軟正黑體" w:eastAsia="微軟正黑體" w:hAnsi="微軟正黑體"/>
          <w:b/>
          <w:sz w:val="24"/>
          <w:szCs w:val="24"/>
          <w:lang w:eastAsia="zh-TW"/>
        </w:rPr>
        <w:t>(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電梯，樓梯照明，空調主機。</w:t>
      </w: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)</w:t>
      </w:r>
    </w:p>
    <w:p w14:paraId="38550EFF" w14:textId="77777777" w:rsidR="003171BB" w:rsidRPr="00CA0693" w:rsidRDefault="00CA0693" w:rsidP="009B0979">
      <w:pPr>
        <w:spacing w:line="400" w:lineRule="exact"/>
        <w:ind w:left="420" w:firstLineChars="61" w:firstLine="146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/>
          <w:b/>
          <w:sz w:val="24"/>
          <w:szCs w:val="24"/>
          <w:lang w:eastAsia="zh-TW"/>
        </w:rPr>
        <w:t>3.2</w:t>
      </w:r>
      <w:r w:rsidRPr="00CA0693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樓層自用</w:t>
      </w:r>
      <w:r w:rsidR="00183234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水</w:t>
      </w:r>
      <w:r w:rsidRPr="00CA0693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電費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：各樓層根據獨立回路</w:t>
      </w:r>
      <w:r w:rsidR="00183234">
        <w:rPr>
          <w:rFonts w:ascii="微軟正黑體" w:eastAsia="微軟正黑體" w:hAnsi="微軟正黑體" w:hint="eastAsia"/>
          <w:sz w:val="24"/>
          <w:szCs w:val="24"/>
          <w:lang w:eastAsia="zh-TW"/>
        </w:rPr>
        <w:t>水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電錶計算。</w:t>
      </w:r>
    </w:p>
    <w:p w14:paraId="322D1EC2" w14:textId="6FD54C9D" w:rsidR="008047FE" w:rsidRPr="00CA0693" w:rsidRDefault="00CA0693" w:rsidP="009B0979">
      <w:pPr>
        <w:spacing w:line="400" w:lineRule="exact"/>
        <w:ind w:firstLineChars="236" w:firstLine="566"/>
        <w:rPr>
          <w:rFonts w:ascii="微軟正黑體" w:eastAsia="微軟正黑體" w:hAnsi="微軟正黑體" w:hint="eastAsia"/>
          <w:sz w:val="24"/>
          <w:szCs w:val="24"/>
        </w:rPr>
      </w:pPr>
      <w:r w:rsidRPr="00CA0693">
        <w:rPr>
          <w:rFonts w:ascii="微軟正黑體" w:eastAsia="微軟正黑體" w:hAnsi="微軟正黑體"/>
          <w:b/>
          <w:sz w:val="24"/>
          <w:szCs w:val="24"/>
          <w:lang w:eastAsia="zh-TW"/>
        </w:rPr>
        <w:t>3.3</w:t>
      </w:r>
      <w:r w:rsidRPr="00CA0693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公式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：樓層公共</w:t>
      </w:r>
      <w:r w:rsidR="00183234">
        <w:rPr>
          <w:rFonts w:ascii="微軟正黑體" w:eastAsia="微軟正黑體" w:hAnsi="微軟正黑體" w:hint="eastAsia"/>
          <w:sz w:val="24"/>
          <w:szCs w:val="24"/>
          <w:lang w:eastAsia="zh-TW"/>
        </w:rPr>
        <w:t>水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電費</w:t>
      </w: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+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樓層自用電</w:t>
      </w:r>
      <w:r w:rsidR="00183234">
        <w:rPr>
          <w:rFonts w:ascii="微軟正黑體" w:eastAsia="微軟正黑體" w:hAnsi="微軟正黑體" w:hint="eastAsia"/>
          <w:sz w:val="24"/>
          <w:szCs w:val="24"/>
          <w:lang w:eastAsia="zh-TW"/>
        </w:rPr>
        <w:t>水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費</w:t>
      </w: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=</w:t>
      </w:r>
      <w:r w:rsidR="00183234">
        <w:rPr>
          <w:rFonts w:ascii="微軟正黑體" w:eastAsia="微軟正黑體" w:hAnsi="微軟正黑體" w:hint="eastAsia"/>
          <w:sz w:val="24"/>
          <w:szCs w:val="24"/>
          <w:lang w:eastAsia="zh-TW"/>
        </w:rPr>
        <w:t>水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電費</w:t>
      </w:r>
      <w:r w:rsidR="00296C64">
        <w:rPr>
          <w:rFonts w:ascii="微軟正黑體" w:eastAsia="微軟正黑體" w:hAnsi="微軟正黑體"/>
          <w:sz w:val="24"/>
          <w:szCs w:val="24"/>
          <w:lang w:eastAsia="zh-TW"/>
        </w:rPr>
        <w:br/>
      </w:r>
    </w:p>
    <w:p w14:paraId="0801D551" w14:textId="77777777" w:rsidR="00984D77" w:rsidRPr="00CA0693" w:rsidRDefault="00CA0693" w:rsidP="00984D77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收費列表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：</w:t>
      </w:r>
    </w:p>
    <w:tbl>
      <w:tblPr>
        <w:tblW w:w="10522" w:type="dxa"/>
        <w:tblInd w:w="562" w:type="dxa"/>
        <w:tblLook w:val="04A0" w:firstRow="1" w:lastRow="0" w:firstColumn="1" w:lastColumn="0" w:noHBand="0" w:noVBand="1"/>
      </w:tblPr>
      <w:tblGrid>
        <w:gridCol w:w="1300"/>
        <w:gridCol w:w="2811"/>
        <w:gridCol w:w="3402"/>
        <w:gridCol w:w="3009"/>
      </w:tblGrid>
      <w:tr w:rsidR="00C322EC" w:rsidRPr="00CA0693" w14:paraId="79314095" w14:textId="7DE8D97B" w:rsidTr="00C322EC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39ED" w14:textId="77777777" w:rsidR="00C322EC" w:rsidRPr="00366B25" w:rsidRDefault="00C322EC" w:rsidP="009A4F77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  <w:r w:rsidRPr="00366B25"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  <w:lang w:eastAsia="zh-TW"/>
              </w:rPr>
              <w:t>項目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0719" w14:textId="700848C6" w:rsidR="00C322EC" w:rsidRPr="00366B25" w:rsidRDefault="00C322EC" w:rsidP="009A4F77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</w:rPr>
              <w:t>辦公室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274C" w14:textId="2A9A184F" w:rsidR="00C322EC" w:rsidRPr="00366B25" w:rsidRDefault="00C322EC" w:rsidP="009A4F77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</w:rPr>
              <w:t>倉庫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C42E9" w14:textId="1CF2CD50" w:rsidR="00C322EC" w:rsidRPr="00631A6F" w:rsidRDefault="00C322EC" w:rsidP="009A4F77">
            <w:pPr>
              <w:widowControl/>
              <w:jc w:val="center"/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</w:rPr>
            </w:pPr>
            <w:r w:rsidRPr="00631A6F"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</w:rPr>
              <w:t>廠房</w:t>
            </w:r>
          </w:p>
        </w:tc>
      </w:tr>
      <w:tr w:rsidR="00C322EC" w:rsidRPr="00CA0693" w14:paraId="18E0FD02" w14:textId="4ACFCEF8" w:rsidTr="00D03591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9A3F" w14:textId="77777777" w:rsidR="00C322EC" w:rsidRPr="00366B25" w:rsidRDefault="00C322EC" w:rsidP="009A4F77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  <w:r w:rsidRPr="00366B25"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  <w:lang w:eastAsia="zh-TW"/>
              </w:rPr>
              <w:t>房租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687B" w14:textId="53818EEF" w:rsidR="00C322EC" w:rsidRPr="00366B25" w:rsidRDefault="00C322EC" w:rsidP="009A4F77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31CA" w14:textId="38ACAD4F" w:rsidR="00C322EC" w:rsidRPr="00366B25" w:rsidRDefault="00C322EC" w:rsidP="009A4F77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3D045" w14:textId="74A352CE" w:rsidR="00C322EC" w:rsidRPr="00366B25" w:rsidRDefault="00C322EC" w:rsidP="009A4F77">
            <w:pPr>
              <w:widowControl/>
              <w:jc w:val="center"/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322EC" w:rsidRPr="00CA0693" w14:paraId="3395342A" w14:textId="77777777" w:rsidTr="00D03591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FB7D" w14:textId="77777777" w:rsidR="00C322EC" w:rsidRPr="00366B25" w:rsidRDefault="00C322EC" w:rsidP="001C20F8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  <w:r w:rsidRPr="00366B25"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  <w:lang w:eastAsia="zh-TW"/>
              </w:rPr>
              <w:t>管理費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A202" w14:textId="6D5D49E4" w:rsidR="00C322EC" w:rsidRPr="00366B25" w:rsidRDefault="00C322EC" w:rsidP="001C20F8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F806" w14:textId="5CD8345A" w:rsidR="00C322EC" w:rsidRPr="00366B25" w:rsidRDefault="00C322EC" w:rsidP="001C20F8">
            <w:pPr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14:paraId="3ED5C0A2" w14:textId="2C553B7F" w:rsidR="00C322EC" w:rsidRPr="001C20F8" w:rsidRDefault="00C322EC" w:rsidP="001C20F8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</w:p>
        </w:tc>
      </w:tr>
      <w:tr w:rsidR="00C322EC" w:rsidRPr="00CA0693" w14:paraId="2A09E159" w14:textId="294BCB1D" w:rsidTr="00D03591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EBB9" w14:textId="77777777" w:rsidR="00C322EC" w:rsidRPr="00366B25" w:rsidRDefault="00C322EC" w:rsidP="001C20F8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  <w:r w:rsidRPr="00366B25"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  <w:lang w:eastAsia="zh-TW"/>
              </w:rPr>
              <w:t>水電費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0873" w14:textId="1DC481B7" w:rsidR="00C322EC" w:rsidRPr="00366B25" w:rsidRDefault="00C322EC" w:rsidP="001C20F8">
            <w:pPr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0182" w14:textId="2FD8731A" w:rsidR="00C322EC" w:rsidRPr="00366B25" w:rsidRDefault="00C322EC" w:rsidP="001C20F8">
            <w:pPr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D38" w14:textId="2EE8B0EE" w:rsidR="00C322EC" w:rsidRPr="00366B25" w:rsidRDefault="00C322EC" w:rsidP="001C20F8">
            <w:pPr>
              <w:jc w:val="center"/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322EC" w:rsidRPr="00CA0693" w14:paraId="188EFFE5" w14:textId="51228456" w:rsidTr="00D03591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D664" w14:textId="77777777" w:rsidR="00C322EC" w:rsidRPr="00366B25" w:rsidRDefault="00C322EC" w:rsidP="001C20F8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  <w:r w:rsidRPr="00366B25"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  <w:lang w:eastAsia="zh-TW"/>
              </w:rPr>
              <w:t>總計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A9F8" w14:textId="44E8C6A8" w:rsidR="00C322EC" w:rsidRPr="00366B25" w:rsidRDefault="00C322EC" w:rsidP="00366B25">
            <w:pPr>
              <w:widowControl/>
              <w:jc w:val="left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81A9" w14:textId="22F5A5DD" w:rsidR="00C322EC" w:rsidRPr="00366B25" w:rsidRDefault="00C322EC" w:rsidP="001C20F8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CA9" w14:textId="16B11815" w:rsidR="00C322EC" w:rsidRPr="00366B25" w:rsidRDefault="00C322EC" w:rsidP="001C20F8">
            <w:pPr>
              <w:widowControl/>
              <w:jc w:val="center"/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</w:tbl>
    <w:p w14:paraId="0DC59441" w14:textId="77777777" w:rsidR="00296C64" w:rsidRPr="00296C64" w:rsidRDefault="00296C64" w:rsidP="00296C64">
      <w:pPr>
        <w:spacing w:line="360" w:lineRule="auto"/>
        <w:rPr>
          <w:rFonts w:ascii="微軟正黑體" w:eastAsia="微軟正黑體" w:hAnsi="微軟正黑體" w:hint="eastAsia"/>
          <w:b/>
          <w:sz w:val="24"/>
          <w:szCs w:val="24"/>
          <w:lang w:eastAsia="zh-TW"/>
        </w:rPr>
      </w:pPr>
    </w:p>
    <w:p w14:paraId="62DAB0BD" w14:textId="5E8ACF27" w:rsidR="00296C64" w:rsidRPr="001C20F8" w:rsidRDefault="00296C64" w:rsidP="008047FE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lastRenderedPageBreak/>
        <w:t>場地設施</w:t>
      </w:r>
      <w:r w:rsidRPr="001C20F8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租賃費</w:t>
      </w:r>
    </w:p>
    <w:tbl>
      <w:tblPr>
        <w:tblW w:w="11482" w:type="dxa"/>
        <w:tblInd w:w="5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0"/>
        <w:gridCol w:w="2680"/>
        <w:gridCol w:w="5382"/>
      </w:tblGrid>
      <w:tr w:rsidR="001C20F8" w:rsidRPr="001C20F8" w14:paraId="4EF46D76" w14:textId="77777777" w:rsidTr="00E34546">
        <w:trPr>
          <w:trHeight w:val="44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CD13" w14:textId="77777777" w:rsidR="001C20F8" w:rsidRPr="001C20F8" w:rsidRDefault="001C20F8" w:rsidP="001C20F8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lang w:eastAsia="zh-TW"/>
              </w:rPr>
              <w:t>項目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12CB" w14:textId="77777777" w:rsidR="001C20F8" w:rsidRPr="001C20F8" w:rsidRDefault="001C20F8" w:rsidP="001C20F8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lang w:eastAsia="zh-TW"/>
              </w:rPr>
            </w:pPr>
            <w:r w:rsidRPr="001C20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lang w:eastAsia="zh-TW"/>
              </w:rPr>
              <w:t>場地租賃優惠價格(未稅)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B4C3" w14:textId="77777777" w:rsidR="001C20F8" w:rsidRPr="001C20F8" w:rsidRDefault="001C20F8" w:rsidP="001C20F8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lang w:eastAsia="zh-TW"/>
              </w:rPr>
            </w:pPr>
            <w:r w:rsidRPr="001C20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lang w:eastAsia="zh-TW"/>
              </w:rPr>
              <w:t>備註 &amp; 現況說明</w:t>
            </w:r>
          </w:p>
        </w:tc>
      </w:tr>
      <w:tr w:rsidR="001C20F8" w:rsidRPr="001C20F8" w14:paraId="3F21BA5E" w14:textId="77777777" w:rsidTr="00D03591">
        <w:trPr>
          <w:trHeight w:val="4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32CB" w14:textId="5D1AABF3" w:rsidR="001C20F8" w:rsidRPr="001C20F8" w:rsidRDefault="001C20F8" w:rsidP="001C20F8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50F0" w14:textId="4D29F14B" w:rsidR="001C20F8" w:rsidRPr="001C20F8" w:rsidRDefault="001C20F8" w:rsidP="001C20F8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lang w:eastAsia="zh-TW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F40F" w14:textId="3119FDCA" w:rsidR="001C20F8" w:rsidRPr="001C20F8" w:rsidRDefault="001C20F8" w:rsidP="001C20F8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lang w:eastAsia="zh-TW"/>
              </w:rPr>
            </w:pPr>
          </w:p>
        </w:tc>
      </w:tr>
    </w:tbl>
    <w:p w14:paraId="5AC29499" w14:textId="77777777" w:rsidR="00D62669" w:rsidRPr="00D62669" w:rsidRDefault="00D62669" w:rsidP="00D62669">
      <w:pPr>
        <w:spacing w:line="400" w:lineRule="exact"/>
        <w:rPr>
          <w:rFonts w:ascii="微軟正黑體" w:hAnsi="微軟正黑體" w:hint="eastAsia"/>
          <w:sz w:val="24"/>
          <w:szCs w:val="24"/>
        </w:rPr>
      </w:pPr>
    </w:p>
    <w:p w14:paraId="162DD7F6" w14:textId="3874252A" w:rsidR="008047FE" w:rsidRPr="00CA0693" w:rsidRDefault="00CA0693" w:rsidP="009B0979">
      <w:pPr>
        <w:pStyle w:val="a5"/>
        <w:numPr>
          <w:ilvl w:val="0"/>
          <w:numId w:val="4"/>
        </w:numPr>
        <w:spacing w:line="400" w:lineRule="exact"/>
        <w:ind w:left="601" w:firstLineChars="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車位租賃費</w:t>
      </w:r>
    </w:p>
    <w:p w14:paraId="77C2BDD3" w14:textId="21F3FF6D" w:rsidR="008047FE" w:rsidRPr="00CA0693" w:rsidRDefault="00CA0693" w:rsidP="009B0979">
      <w:pPr>
        <w:pStyle w:val="a5"/>
        <w:spacing w:line="400" w:lineRule="exact"/>
        <w:ind w:left="601" w:firstLineChars="0" w:firstLine="0"/>
        <w:rPr>
          <w:rFonts w:ascii="微軟正黑體" w:eastAsia="微軟正黑體" w:hAnsi="微軟正黑體"/>
          <w:sz w:val="24"/>
          <w:szCs w:val="24"/>
        </w:rPr>
      </w:pP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園區內停車位，採用使用者付費的原則；地下停車位</w:t>
      </w:r>
      <w:r w:rsidR="00D0359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="00D03591">
        <w:rPr>
          <w:rFonts w:ascii="微軟正黑體" w:eastAsia="微軟正黑體" w:hAnsi="微軟正黑體" w:hint="eastAsia"/>
          <w:sz w:val="24"/>
          <w:szCs w:val="24"/>
          <w:u w:val="single"/>
          <w:lang w:eastAsia="zh-TW"/>
        </w:rPr>
        <w:t xml:space="preserve">            </w:t>
      </w:r>
      <w:r w:rsidRPr="00CA0693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r w:rsidRPr="00CA0693">
        <w:rPr>
          <w:rFonts w:ascii="微軟正黑體" w:eastAsia="微軟正黑體" w:hAnsi="微軟正黑體" w:hint="eastAsia"/>
          <w:sz w:val="24"/>
          <w:szCs w:val="24"/>
          <w:lang w:eastAsia="zh-TW"/>
        </w:rPr>
        <w:t>月。</w:t>
      </w:r>
    </w:p>
    <w:p w14:paraId="674DA74B" w14:textId="77777777" w:rsidR="00296C64" w:rsidRDefault="00296C64" w:rsidP="00296C64">
      <w:pPr>
        <w:pStyle w:val="a5"/>
        <w:spacing w:line="400" w:lineRule="exact"/>
        <w:ind w:left="601" w:firstLineChars="0" w:firstLine="0"/>
        <w:rPr>
          <w:rFonts w:ascii="微軟正黑體" w:eastAsia="微軟正黑體" w:hAnsi="微軟正黑體" w:hint="eastAsia"/>
          <w:sz w:val="24"/>
          <w:szCs w:val="24"/>
        </w:rPr>
      </w:pPr>
    </w:p>
    <w:p w14:paraId="04F9301B" w14:textId="289ACF5E" w:rsidR="008047FE" w:rsidRPr="001138B1" w:rsidRDefault="001138B1" w:rsidP="009B0979">
      <w:pPr>
        <w:pStyle w:val="a5"/>
        <w:numPr>
          <w:ilvl w:val="0"/>
          <w:numId w:val="4"/>
        </w:numPr>
        <w:spacing w:line="400" w:lineRule="exact"/>
        <w:ind w:left="601" w:firstLineChars="0"/>
        <w:rPr>
          <w:rFonts w:ascii="微軟正黑體" w:eastAsia="微軟正黑體" w:hAnsi="微軟正黑體"/>
          <w:sz w:val="24"/>
          <w:szCs w:val="24"/>
        </w:rPr>
      </w:pPr>
      <w:r w:rsidRPr="001138B1">
        <w:rPr>
          <w:rFonts w:ascii="微軟正黑體" w:eastAsia="微軟正黑體" w:hAnsi="微軟正黑體" w:hint="eastAsia"/>
          <w:sz w:val="24"/>
          <w:szCs w:val="24"/>
          <w:lang w:eastAsia="zh-TW"/>
        </w:rPr>
        <w:t>充電樁</w:t>
      </w:r>
      <w:r w:rsidR="00CA0693" w:rsidRPr="001138B1">
        <w:rPr>
          <w:rFonts w:ascii="微軟正黑體" w:eastAsia="微軟正黑體" w:hAnsi="微軟正黑體" w:hint="eastAsia"/>
          <w:sz w:val="24"/>
          <w:szCs w:val="24"/>
          <w:lang w:eastAsia="zh-TW"/>
        </w:rPr>
        <w:t>充電費</w:t>
      </w:r>
      <w:r w:rsidRPr="001138B1">
        <w:rPr>
          <w:rFonts w:ascii="微軟正黑體" w:eastAsia="微軟正黑體" w:hAnsi="微軟正黑體"/>
          <w:sz w:val="24"/>
          <w:szCs w:val="24"/>
          <w:lang w:eastAsia="zh-TW"/>
        </w:rPr>
        <w:br/>
      </w:r>
      <w:bookmarkStart w:id="0" w:name="_GoBack"/>
      <w:bookmarkEnd w:id="0"/>
    </w:p>
    <w:sectPr w:rsidR="008047FE" w:rsidRPr="001138B1" w:rsidSect="002B4EA0">
      <w:pgSz w:w="16838" w:h="23811" w:code="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E9520" w14:textId="77777777" w:rsidR="00AF205A" w:rsidRDefault="00AF205A" w:rsidP="001001E5">
      <w:r>
        <w:separator/>
      </w:r>
    </w:p>
  </w:endnote>
  <w:endnote w:type="continuationSeparator" w:id="0">
    <w:p w14:paraId="3DB99F4E" w14:textId="77777777" w:rsidR="00AF205A" w:rsidRDefault="00AF205A" w:rsidP="0010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93FAE" w14:textId="77777777" w:rsidR="00AF205A" w:rsidRDefault="00AF205A" w:rsidP="001001E5">
      <w:r>
        <w:separator/>
      </w:r>
    </w:p>
  </w:footnote>
  <w:footnote w:type="continuationSeparator" w:id="0">
    <w:p w14:paraId="3D20D4F8" w14:textId="77777777" w:rsidR="00AF205A" w:rsidRDefault="00AF205A" w:rsidP="0010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2DAC"/>
    <w:multiLevelType w:val="hybridMultilevel"/>
    <w:tmpl w:val="303E2D98"/>
    <w:lvl w:ilvl="0" w:tplc="FCEEE022">
      <w:start w:val="1"/>
      <w:numFmt w:val="decimal"/>
      <w:lvlText w:val="%1."/>
      <w:lvlJc w:val="left"/>
      <w:pPr>
        <w:ind w:left="84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64" w:hanging="420"/>
      </w:pPr>
    </w:lvl>
    <w:lvl w:ilvl="2" w:tplc="0409001B" w:tentative="1">
      <w:start w:val="1"/>
      <w:numFmt w:val="lowerRoman"/>
      <w:lvlText w:val="%3."/>
      <w:lvlJc w:val="right"/>
      <w:pPr>
        <w:ind w:left="9384" w:hanging="420"/>
      </w:pPr>
    </w:lvl>
    <w:lvl w:ilvl="3" w:tplc="0409000F" w:tentative="1">
      <w:start w:val="1"/>
      <w:numFmt w:val="decimal"/>
      <w:lvlText w:val="%4."/>
      <w:lvlJc w:val="left"/>
      <w:pPr>
        <w:ind w:left="9804" w:hanging="420"/>
      </w:pPr>
    </w:lvl>
    <w:lvl w:ilvl="4" w:tplc="04090019" w:tentative="1">
      <w:start w:val="1"/>
      <w:numFmt w:val="lowerLetter"/>
      <w:lvlText w:val="%5)"/>
      <w:lvlJc w:val="left"/>
      <w:pPr>
        <w:ind w:left="10224" w:hanging="420"/>
      </w:pPr>
    </w:lvl>
    <w:lvl w:ilvl="5" w:tplc="0409001B" w:tentative="1">
      <w:start w:val="1"/>
      <w:numFmt w:val="lowerRoman"/>
      <w:lvlText w:val="%6."/>
      <w:lvlJc w:val="right"/>
      <w:pPr>
        <w:ind w:left="10644" w:hanging="420"/>
      </w:pPr>
    </w:lvl>
    <w:lvl w:ilvl="6" w:tplc="0409000F" w:tentative="1">
      <w:start w:val="1"/>
      <w:numFmt w:val="decimal"/>
      <w:lvlText w:val="%7."/>
      <w:lvlJc w:val="left"/>
      <w:pPr>
        <w:ind w:left="11064" w:hanging="420"/>
      </w:pPr>
    </w:lvl>
    <w:lvl w:ilvl="7" w:tplc="04090019" w:tentative="1">
      <w:start w:val="1"/>
      <w:numFmt w:val="lowerLetter"/>
      <w:lvlText w:val="%8)"/>
      <w:lvlJc w:val="left"/>
      <w:pPr>
        <w:ind w:left="11484" w:hanging="420"/>
      </w:pPr>
    </w:lvl>
    <w:lvl w:ilvl="8" w:tplc="0409001B" w:tentative="1">
      <w:start w:val="1"/>
      <w:numFmt w:val="lowerRoman"/>
      <w:lvlText w:val="%9."/>
      <w:lvlJc w:val="right"/>
      <w:pPr>
        <w:ind w:left="11904" w:hanging="420"/>
      </w:pPr>
    </w:lvl>
  </w:abstractNum>
  <w:abstractNum w:abstractNumId="1" w15:restartNumberingAfterBreak="0">
    <w:nsid w:val="2F260DFA"/>
    <w:multiLevelType w:val="hybridMultilevel"/>
    <w:tmpl w:val="D5D62E2C"/>
    <w:lvl w:ilvl="0" w:tplc="19B6B2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46ED23F8"/>
    <w:multiLevelType w:val="hybridMultilevel"/>
    <w:tmpl w:val="028AD2D4"/>
    <w:lvl w:ilvl="0" w:tplc="74B0E41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4F4302"/>
    <w:multiLevelType w:val="hybridMultilevel"/>
    <w:tmpl w:val="FAFA08FE"/>
    <w:lvl w:ilvl="0" w:tplc="6D829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B41157"/>
    <w:multiLevelType w:val="hybridMultilevel"/>
    <w:tmpl w:val="3BAEDB98"/>
    <w:lvl w:ilvl="0" w:tplc="1BD2C41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16"/>
    <w:rsid w:val="000051B6"/>
    <w:rsid w:val="0001042A"/>
    <w:rsid w:val="00013DC9"/>
    <w:rsid w:val="00022CC5"/>
    <w:rsid w:val="000460ED"/>
    <w:rsid w:val="00051E0B"/>
    <w:rsid w:val="000612F5"/>
    <w:rsid w:val="0006548D"/>
    <w:rsid w:val="0006674E"/>
    <w:rsid w:val="000733FD"/>
    <w:rsid w:val="00090AB6"/>
    <w:rsid w:val="000B47F8"/>
    <w:rsid w:val="000C3F3D"/>
    <w:rsid w:val="000D495D"/>
    <w:rsid w:val="000E716C"/>
    <w:rsid w:val="000F15EB"/>
    <w:rsid w:val="000F420D"/>
    <w:rsid w:val="000F4593"/>
    <w:rsid w:val="001001E5"/>
    <w:rsid w:val="0010100A"/>
    <w:rsid w:val="00111484"/>
    <w:rsid w:val="001138B1"/>
    <w:rsid w:val="001465B1"/>
    <w:rsid w:val="001673AE"/>
    <w:rsid w:val="00170C90"/>
    <w:rsid w:val="001762CA"/>
    <w:rsid w:val="00183234"/>
    <w:rsid w:val="00196BF3"/>
    <w:rsid w:val="00196F0D"/>
    <w:rsid w:val="001A65F5"/>
    <w:rsid w:val="001A6904"/>
    <w:rsid w:val="001B1068"/>
    <w:rsid w:val="001B1DDB"/>
    <w:rsid w:val="001C20F8"/>
    <w:rsid w:val="001D37B1"/>
    <w:rsid w:val="001E11A3"/>
    <w:rsid w:val="001E2318"/>
    <w:rsid w:val="001E3F0C"/>
    <w:rsid w:val="001E4D37"/>
    <w:rsid w:val="001F6D8A"/>
    <w:rsid w:val="002124DB"/>
    <w:rsid w:val="00215F07"/>
    <w:rsid w:val="002519D2"/>
    <w:rsid w:val="00251E49"/>
    <w:rsid w:val="00275636"/>
    <w:rsid w:val="00275A90"/>
    <w:rsid w:val="002766F5"/>
    <w:rsid w:val="00281141"/>
    <w:rsid w:val="00292432"/>
    <w:rsid w:val="00293CBC"/>
    <w:rsid w:val="00296C64"/>
    <w:rsid w:val="002A1E56"/>
    <w:rsid w:val="002B26A6"/>
    <w:rsid w:val="002B392E"/>
    <w:rsid w:val="002B3B00"/>
    <w:rsid w:val="002B4EA0"/>
    <w:rsid w:val="002D1656"/>
    <w:rsid w:val="002D69DF"/>
    <w:rsid w:val="002E18C7"/>
    <w:rsid w:val="002E751F"/>
    <w:rsid w:val="002F457F"/>
    <w:rsid w:val="002F4A69"/>
    <w:rsid w:val="002F6B0D"/>
    <w:rsid w:val="003170A4"/>
    <w:rsid w:val="003171BB"/>
    <w:rsid w:val="00317C15"/>
    <w:rsid w:val="00331211"/>
    <w:rsid w:val="00331464"/>
    <w:rsid w:val="00335D96"/>
    <w:rsid w:val="00343AC9"/>
    <w:rsid w:val="0036160C"/>
    <w:rsid w:val="00366B25"/>
    <w:rsid w:val="00370A5E"/>
    <w:rsid w:val="0038733A"/>
    <w:rsid w:val="003A5DBA"/>
    <w:rsid w:val="003B6BD4"/>
    <w:rsid w:val="003D3C22"/>
    <w:rsid w:val="003E6857"/>
    <w:rsid w:val="003F0B72"/>
    <w:rsid w:val="003F1DC8"/>
    <w:rsid w:val="00406B30"/>
    <w:rsid w:val="00414D6A"/>
    <w:rsid w:val="00417D01"/>
    <w:rsid w:val="004450FA"/>
    <w:rsid w:val="00453588"/>
    <w:rsid w:val="00455ACD"/>
    <w:rsid w:val="00467B36"/>
    <w:rsid w:val="00477B40"/>
    <w:rsid w:val="00492E99"/>
    <w:rsid w:val="0049350F"/>
    <w:rsid w:val="004944B4"/>
    <w:rsid w:val="004C4E92"/>
    <w:rsid w:val="004C608B"/>
    <w:rsid w:val="004C6531"/>
    <w:rsid w:val="004E468C"/>
    <w:rsid w:val="004F1523"/>
    <w:rsid w:val="005044A7"/>
    <w:rsid w:val="005055D9"/>
    <w:rsid w:val="00511CDC"/>
    <w:rsid w:val="00515F6E"/>
    <w:rsid w:val="00516B98"/>
    <w:rsid w:val="00516C9E"/>
    <w:rsid w:val="0052013E"/>
    <w:rsid w:val="00520935"/>
    <w:rsid w:val="00527188"/>
    <w:rsid w:val="005434A2"/>
    <w:rsid w:val="0054437E"/>
    <w:rsid w:val="00556AF2"/>
    <w:rsid w:val="005719B2"/>
    <w:rsid w:val="00573023"/>
    <w:rsid w:val="00582DE2"/>
    <w:rsid w:val="005868A9"/>
    <w:rsid w:val="005956EE"/>
    <w:rsid w:val="005B0D0E"/>
    <w:rsid w:val="005B50DB"/>
    <w:rsid w:val="005C0027"/>
    <w:rsid w:val="005E1CD7"/>
    <w:rsid w:val="005E4CA4"/>
    <w:rsid w:val="005F5DF8"/>
    <w:rsid w:val="00626BB7"/>
    <w:rsid w:val="00631A6F"/>
    <w:rsid w:val="00633114"/>
    <w:rsid w:val="00642F4B"/>
    <w:rsid w:val="006431F4"/>
    <w:rsid w:val="00645407"/>
    <w:rsid w:val="00646EE5"/>
    <w:rsid w:val="00655B3C"/>
    <w:rsid w:val="00665195"/>
    <w:rsid w:val="00666899"/>
    <w:rsid w:val="006721C6"/>
    <w:rsid w:val="00674B5E"/>
    <w:rsid w:val="0068566B"/>
    <w:rsid w:val="00685FF4"/>
    <w:rsid w:val="006861B8"/>
    <w:rsid w:val="00693705"/>
    <w:rsid w:val="00694BA5"/>
    <w:rsid w:val="006A338C"/>
    <w:rsid w:val="006A4E9D"/>
    <w:rsid w:val="006B006C"/>
    <w:rsid w:val="006B2925"/>
    <w:rsid w:val="006B64A8"/>
    <w:rsid w:val="006C505C"/>
    <w:rsid w:val="006C6B84"/>
    <w:rsid w:val="006C73D6"/>
    <w:rsid w:val="006D2D10"/>
    <w:rsid w:val="006D6132"/>
    <w:rsid w:val="006D7637"/>
    <w:rsid w:val="006F3455"/>
    <w:rsid w:val="007013DB"/>
    <w:rsid w:val="0070401F"/>
    <w:rsid w:val="00705F27"/>
    <w:rsid w:val="00711AD1"/>
    <w:rsid w:val="00711BEE"/>
    <w:rsid w:val="00713A6B"/>
    <w:rsid w:val="0071543B"/>
    <w:rsid w:val="00731C3F"/>
    <w:rsid w:val="007523CF"/>
    <w:rsid w:val="00753AE5"/>
    <w:rsid w:val="00761AB5"/>
    <w:rsid w:val="00764B64"/>
    <w:rsid w:val="00765A65"/>
    <w:rsid w:val="00791964"/>
    <w:rsid w:val="00791B9B"/>
    <w:rsid w:val="007940BF"/>
    <w:rsid w:val="007A0F0B"/>
    <w:rsid w:val="007A2117"/>
    <w:rsid w:val="007C2B2A"/>
    <w:rsid w:val="007E1746"/>
    <w:rsid w:val="008047FE"/>
    <w:rsid w:val="00805534"/>
    <w:rsid w:val="0081374C"/>
    <w:rsid w:val="00817680"/>
    <w:rsid w:val="00825394"/>
    <w:rsid w:val="00832F02"/>
    <w:rsid w:val="00840CB1"/>
    <w:rsid w:val="008557B5"/>
    <w:rsid w:val="008562C6"/>
    <w:rsid w:val="00867884"/>
    <w:rsid w:val="00883057"/>
    <w:rsid w:val="00892315"/>
    <w:rsid w:val="008A2EFD"/>
    <w:rsid w:val="008C13D2"/>
    <w:rsid w:val="008D1772"/>
    <w:rsid w:val="00906172"/>
    <w:rsid w:val="00913D0C"/>
    <w:rsid w:val="00915D53"/>
    <w:rsid w:val="009206F0"/>
    <w:rsid w:val="00920C81"/>
    <w:rsid w:val="0092200A"/>
    <w:rsid w:val="00926EEA"/>
    <w:rsid w:val="0093267A"/>
    <w:rsid w:val="00941D37"/>
    <w:rsid w:val="00981214"/>
    <w:rsid w:val="00984D77"/>
    <w:rsid w:val="00990508"/>
    <w:rsid w:val="00990A6A"/>
    <w:rsid w:val="009A4F77"/>
    <w:rsid w:val="009B0979"/>
    <w:rsid w:val="009B2071"/>
    <w:rsid w:val="009B713E"/>
    <w:rsid w:val="009B74D8"/>
    <w:rsid w:val="009E2D45"/>
    <w:rsid w:val="009E48A1"/>
    <w:rsid w:val="009E5654"/>
    <w:rsid w:val="009E5758"/>
    <w:rsid w:val="009F1C4D"/>
    <w:rsid w:val="009F70BE"/>
    <w:rsid w:val="00A00C27"/>
    <w:rsid w:val="00A07E92"/>
    <w:rsid w:val="00A231BA"/>
    <w:rsid w:val="00A30711"/>
    <w:rsid w:val="00A41281"/>
    <w:rsid w:val="00A4221F"/>
    <w:rsid w:val="00A44622"/>
    <w:rsid w:val="00A60FBC"/>
    <w:rsid w:val="00A70348"/>
    <w:rsid w:val="00A773AA"/>
    <w:rsid w:val="00A83E06"/>
    <w:rsid w:val="00A902C4"/>
    <w:rsid w:val="00A947BB"/>
    <w:rsid w:val="00AA1BF0"/>
    <w:rsid w:val="00AB4F99"/>
    <w:rsid w:val="00AC1A92"/>
    <w:rsid w:val="00AC28F9"/>
    <w:rsid w:val="00AC6C0E"/>
    <w:rsid w:val="00AD4853"/>
    <w:rsid w:val="00AF205A"/>
    <w:rsid w:val="00B02FFF"/>
    <w:rsid w:val="00B03F9D"/>
    <w:rsid w:val="00B22E29"/>
    <w:rsid w:val="00B24104"/>
    <w:rsid w:val="00B32E7A"/>
    <w:rsid w:val="00B37629"/>
    <w:rsid w:val="00B41411"/>
    <w:rsid w:val="00B54B76"/>
    <w:rsid w:val="00B5702F"/>
    <w:rsid w:val="00B63960"/>
    <w:rsid w:val="00B8299F"/>
    <w:rsid w:val="00B8736E"/>
    <w:rsid w:val="00B91D14"/>
    <w:rsid w:val="00BA29CD"/>
    <w:rsid w:val="00BA361F"/>
    <w:rsid w:val="00BB40CE"/>
    <w:rsid w:val="00BB4A0B"/>
    <w:rsid w:val="00BB7535"/>
    <w:rsid w:val="00BC4A9C"/>
    <w:rsid w:val="00BE03F5"/>
    <w:rsid w:val="00BE23BF"/>
    <w:rsid w:val="00BE6AEE"/>
    <w:rsid w:val="00BF1781"/>
    <w:rsid w:val="00BF7248"/>
    <w:rsid w:val="00C01226"/>
    <w:rsid w:val="00C22358"/>
    <w:rsid w:val="00C322EC"/>
    <w:rsid w:val="00C6356F"/>
    <w:rsid w:val="00C80351"/>
    <w:rsid w:val="00CA0693"/>
    <w:rsid w:val="00CA6C46"/>
    <w:rsid w:val="00CA73C0"/>
    <w:rsid w:val="00CB1330"/>
    <w:rsid w:val="00CC1948"/>
    <w:rsid w:val="00CC51BF"/>
    <w:rsid w:val="00CD2CF5"/>
    <w:rsid w:val="00CD3716"/>
    <w:rsid w:val="00CF5F6F"/>
    <w:rsid w:val="00D03591"/>
    <w:rsid w:val="00D06E31"/>
    <w:rsid w:val="00D273BA"/>
    <w:rsid w:val="00D30438"/>
    <w:rsid w:val="00D339F1"/>
    <w:rsid w:val="00D51706"/>
    <w:rsid w:val="00D52E86"/>
    <w:rsid w:val="00D53BFC"/>
    <w:rsid w:val="00D54EE9"/>
    <w:rsid w:val="00D62669"/>
    <w:rsid w:val="00D628AE"/>
    <w:rsid w:val="00D739C7"/>
    <w:rsid w:val="00DA2E8C"/>
    <w:rsid w:val="00DA4E6F"/>
    <w:rsid w:val="00DD15EF"/>
    <w:rsid w:val="00DD3076"/>
    <w:rsid w:val="00DE3681"/>
    <w:rsid w:val="00DE6BF5"/>
    <w:rsid w:val="00DF47B0"/>
    <w:rsid w:val="00E0040B"/>
    <w:rsid w:val="00E1642A"/>
    <w:rsid w:val="00E20F3D"/>
    <w:rsid w:val="00E3066D"/>
    <w:rsid w:val="00E34546"/>
    <w:rsid w:val="00E43647"/>
    <w:rsid w:val="00E56504"/>
    <w:rsid w:val="00E56CA9"/>
    <w:rsid w:val="00E63EE1"/>
    <w:rsid w:val="00E73B88"/>
    <w:rsid w:val="00E8021F"/>
    <w:rsid w:val="00E83EFE"/>
    <w:rsid w:val="00E8541B"/>
    <w:rsid w:val="00E95833"/>
    <w:rsid w:val="00EA2C4A"/>
    <w:rsid w:val="00EA7758"/>
    <w:rsid w:val="00EB17F6"/>
    <w:rsid w:val="00EB7DB4"/>
    <w:rsid w:val="00EC60DD"/>
    <w:rsid w:val="00ED159B"/>
    <w:rsid w:val="00EE6901"/>
    <w:rsid w:val="00F04FEC"/>
    <w:rsid w:val="00F27A1F"/>
    <w:rsid w:val="00F31780"/>
    <w:rsid w:val="00F40915"/>
    <w:rsid w:val="00F51C45"/>
    <w:rsid w:val="00F5286B"/>
    <w:rsid w:val="00F63E03"/>
    <w:rsid w:val="00F64002"/>
    <w:rsid w:val="00F7191B"/>
    <w:rsid w:val="00F71F16"/>
    <w:rsid w:val="00F7344D"/>
    <w:rsid w:val="00FA7415"/>
    <w:rsid w:val="00FA74FA"/>
    <w:rsid w:val="00FB299E"/>
    <w:rsid w:val="00FB5C02"/>
    <w:rsid w:val="00FE0F5E"/>
    <w:rsid w:val="00FE6815"/>
    <w:rsid w:val="00FE7177"/>
    <w:rsid w:val="00FE7EB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DD23E"/>
  <w15:docId w15:val="{E5149A8D-B888-48DD-BF09-11919EFB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3043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標題 字元"/>
    <w:basedOn w:val="a0"/>
    <w:link w:val="a3"/>
    <w:uiPriority w:val="11"/>
    <w:rsid w:val="00D30438"/>
    <w:rPr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30438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10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頁首 字元"/>
    <w:basedOn w:val="a0"/>
    <w:link w:val="a6"/>
    <w:uiPriority w:val="99"/>
    <w:rsid w:val="001001E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00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頁尾 字元"/>
    <w:basedOn w:val="a0"/>
    <w:link w:val="a8"/>
    <w:uiPriority w:val="99"/>
    <w:rsid w:val="001001E5"/>
    <w:rPr>
      <w:sz w:val="18"/>
      <w:szCs w:val="18"/>
    </w:rPr>
  </w:style>
  <w:style w:type="table" w:styleId="aa">
    <w:name w:val="Table Grid"/>
    <w:basedOn w:val="a1"/>
    <w:uiPriority w:val="39"/>
    <w:rsid w:val="00A4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F13A-C79D-467B-9625-9EFBF07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849</Characters>
  <Application>Microsoft Office Word</Application>
  <DocSecurity>0</DocSecurity>
  <Lines>7</Lines>
  <Paragraphs>1</Paragraphs>
  <ScaleCrop>false</ScaleCrop>
  <Company>CEO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韦兴余</dc:creator>
  <cp:lastModifiedBy>Alex Lu</cp:lastModifiedBy>
  <cp:revision>3</cp:revision>
  <cp:lastPrinted>2026-02-24T06:07:00Z</cp:lastPrinted>
  <dcterms:created xsi:type="dcterms:W3CDTF">2026-02-24T07:12:00Z</dcterms:created>
  <dcterms:modified xsi:type="dcterms:W3CDTF">2026-02-24T07:13:00Z</dcterms:modified>
</cp:coreProperties>
</file>